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35" w:rsidRPr="00AC51B1" w:rsidRDefault="00490ECD" w:rsidP="00AC5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C51B1">
        <w:rPr>
          <w:rFonts w:ascii="Times New Roman" w:hAnsi="Times New Roman" w:cs="Times New Roman"/>
          <w:sz w:val="24"/>
          <w:szCs w:val="24"/>
        </w:rPr>
        <w:t>Администрация Котельничского</w:t>
      </w:r>
      <w:r w:rsidR="00683235" w:rsidRPr="00AC51B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C51B1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683235" w:rsidRPr="00AC51B1">
        <w:rPr>
          <w:rFonts w:ascii="Times New Roman" w:hAnsi="Times New Roman" w:cs="Times New Roman"/>
          <w:sz w:val="24"/>
          <w:szCs w:val="24"/>
        </w:rPr>
        <w:t xml:space="preserve"> информирует о результатах проведения торгов в электронной форме по продаже имущества </w:t>
      </w:r>
      <w:r w:rsidRPr="00AC51B1">
        <w:rPr>
          <w:rFonts w:ascii="Times New Roman" w:hAnsi="Times New Roman" w:cs="Times New Roman"/>
          <w:sz w:val="24"/>
          <w:szCs w:val="24"/>
        </w:rPr>
        <w:t>на аукционе</w:t>
      </w:r>
      <w:r w:rsidR="00683235" w:rsidRPr="00AC51B1">
        <w:rPr>
          <w:rFonts w:ascii="Times New Roman" w:hAnsi="Times New Roman" w:cs="Times New Roman"/>
          <w:sz w:val="24"/>
          <w:szCs w:val="24"/>
        </w:rPr>
        <w:t>.</w:t>
      </w:r>
    </w:p>
    <w:p w:rsidR="008305C1" w:rsidRPr="00AC51B1" w:rsidRDefault="00683235" w:rsidP="00AC5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B1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8305C1" w:rsidRPr="00AC5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Объект незавершенного строительства</w:t>
      </w:r>
      <w:r w:rsidR="008305C1" w:rsidRPr="00AC51B1">
        <w:rPr>
          <w:rFonts w:ascii="Times New Roman" w:hAnsi="Times New Roman" w:cs="Times New Roman"/>
          <w:sz w:val="24"/>
          <w:szCs w:val="24"/>
        </w:rPr>
        <w:t xml:space="preserve"> с кадастровым номером 43:13:481902:350 расположенный по адресу: Кировская область, Котельничский район, с. Покровское, ул. Советская, д. 12а с земельным участком с кадастровым номером 43:13:000000:717.</w:t>
      </w:r>
    </w:p>
    <w:p w:rsidR="008305C1" w:rsidRPr="00AC51B1" w:rsidRDefault="008305C1" w:rsidP="00AC5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B1">
        <w:rPr>
          <w:rFonts w:ascii="Times New Roman" w:hAnsi="Times New Roman" w:cs="Times New Roman"/>
          <w:sz w:val="24"/>
          <w:szCs w:val="24"/>
        </w:rPr>
        <w:t>Характеристики имущества:</w:t>
      </w:r>
    </w:p>
    <w:p w:rsidR="008305C1" w:rsidRPr="00AC51B1" w:rsidRDefault="008305C1" w:rsidP="00AC5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B1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с кадастровым номером 43:13:481902:350, общая площадь 1642,4 кв. м. Назначение: нежилое. Степень готовности объекта 67%. Этажность - 2, материал стен - кирпич.  </w:t>
      </w:r>
    </w:p>
    <w:p w:rsidR="00683235" w:rsidRPr="00AC51B1" w:rsidRDefault="008305C1" w:rsidP="00AC5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B1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43:13:000000:717, площадью 5755 кв. м. Местоположение Кировская область, Котельничский район, с. Покровское, ул. Советская, д. 12а. Категория земель: земли населенных пунктов. Разрешенное использование (по документу) - образование и просвещение</w:t>
      </w:r>
      <w:r w:rsidR="00E71700" w:rsidRPr="00AC51B1">
        <w:rPr>
          <w:rFonts w:ascii="Times New Roman" w:hAnsi="Times New Roman" w:cs="Times New Roman"/>
          <w:sz w:val="24"/>
          <w:szCs w:val="24"/>
        </w:rPr>
        <w:t>.</w:t>
      </w:r>
    </w:p>
    <w:p w:rsidR="00490ECD" w:rsidRPr="00AC51B1" w:rsidRDefault="00683235" w:rsidP="00AC5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B1">
        <w:rPr>
          <w:rFonts w:ascii="Times New Roman" w:hAnsi="Times New Roman" w:cs="Times New Roman"/>
          <w:sz w:val="24"/>
          <w:szCs w:val="24"/>
        </w:rPr>
        <w:t xml:space="preserve">Результаты проведения торгов – </w:t>
      </w:r>
      <w:r w:rsidR="00E71700" w:rsidRPr="00AC51B1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E71700" w:rsidRPr="00AC51B1">
        <w:rPr>
          <w:rFonts w:ascii="Times New Roman" w:hAnsi="Times New Roman" w:cs="Times New Roman"/>
          <w:sz w:val="24"/>
          <w:szCs w:val="24"/>
        </w:rPr>
        <w:t>по продаже имущества</w:t>
      </w:r>
      <w:r w:rsidR="00E71700" w:rsidRPr="00AC51B1">
        <w:rPr>
          <w:rFonts w:ascii="Times New Roman" w:hAnsi="Times New Roman" w:cs="Times New Roman"/>
          <w:sz w:val="24"/>
          <w:szCs w:val="24"/>
        </w:rPr>
        <w:t xml:space="preserve"> в электронной форме по лоту № 1 признан несостоявшимся в связи с отсутствием поданных заявок</w:t>
      </w:r>
      <w:r w:rsidR="00490ECD" w:rsidRPr="00AC51B1">
        <w:rPr>
          <w:rFonts w:ascii="Times New Roman" w:hAnsi="Times New Roman" w:cs="Times New Roman"/>
          <w:sz w:val="24"/>
          <w:szCs w:val="24"/>
        </w:rPr>
        <w:t>.</w:t>
      </w:r>
    </w:p>
    <w:p w:rsidR="0022340E" w:rsidRPr="00AC51B1" w:rsidRDefault="00683235" w:rsidP="00AC5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1B1">
        <w:rPr>
          <w:rFonts w:ascii="Times New Roman" w:hAnsi="Times New Roman" w:cs="Times New Roman"/>
          <w:sz w:val="24"/>
          <w:szCs w:val="24"/>
        </w:rPr>
        <w:t xml:space="preserve">Всю информацию о торгах можно посмотреть в сети интернет на сайте </w:t>
      </w:r>
      <w:r w:rsidR="00E71700" w:rsidRPr="00AC51B1">
        <w:rPr>
          <w:rFonts w:ascii="Times New Roman" w:hAnsi="Times New Roman" w:cs="Times New Roman"/>
          <w:sz w:val="24"/>
          <w:szCs w:val="24"/>
        </w:rPr>
        <w:t>www.torgi.gov.ru Извещение</w:t>
      </w:r>
      <w:r w:rsidRPr="00AC51B1">
        <w:rPr>
          <w:rFonts w:ascii="Times New Roman" w:hAnsi="Times New Roman" w:cs="Times New Roman"/>
          <w:sz w:val="24"/>
          <w:szCs w:val="24"/>
        </w:rPr>
        <w:t xml:space="preserve"> № </w:t>
      </w:r>
      <w:r w:rsidR="00AC51B1" w:rsidRPr="00AC51B1">
        <w:rPr>
          <w:rFonts w:ascii="Times New Roman" w:hAnsi="Times New Roman" w:cs="Times New Roman"/>
          <w:sz w:val="24"/>
          <w:szCs w:val="24"/>
          <w:shd w:val="clear" w:color="auto" w:fill="F2F2F2"/>
        </w:rPr>
        <w:t>231120/13131082/01</w:t>
      </w:r>
      <w:r w:rsidR="00AC51B1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bookmarkStart w:id="0" w:name="_GoBack"/>
      <w:bookmarkEnd w:id="0"/>
      <w:r w:rsidRPr="00AC51B1">
        <w:rPr>
          <w:rFonts w:ascii="Times New Roman" w:hAnsi="Times New Roman" w:cs="Times New Roman"/>
          <w:sz w:val="24"/>
          <w:szCs w:val="24"/>
        </w:rPr>
        <w:t xml:space="preserve">и на электронной площадке АО «Сбербанк-АСТ» www.sberbank-ast.ru Извещение № </w:t>
      </w:r>
      <w:r w:rsidR="00AC51B1" w:rsidRPr="00AC51B1">
        <w:rPr>
          <w:rFonts w:ascii="Times New Roman" w:hAnsi="Times New Roman" w:cs="Times New Roman"/>
          <w:sz w:val="24"/>
          <w:szCs w:val="24"/>
          <w:shd w:val="clear" w:color="auto" w:fill="FFFFFF"/>
        </w:rPr>
        <w:t>SBR012-2011230061</w:t>
      </w:r>
      <w:r w:rsidR="00E71700" w:rsidRPr="00AC51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22340E" w:rsidRPr="00AC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35"/>
    <w:rsid w:val="001F7D77"/>
    <w:rsid w:val="0022340E"/>
    <w:rsid w:val="00490ECD"/>
    <w:rsid w:val="00683235"/>
    <w:rsid w:val="008305C1"/>
    <w:rsid w:val="00AC51B1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19344-8BEF-4E1A-9BAA-E46A4446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490ECD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490ECD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2020-12-29T05:13:00Z</dcterms:created>
  <dcterms:modified xsi:type="dcterms:W3CDTF">2020-12-29T05:13:00Z</dcterms:modified>
</cp:coreProperties>
</file>